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32F6" w14:textId="007CD240" w:rsidR="00442AE7" w:rsidRPr="00442AE7" w:rsidRDefault="00442AE7" w:rsidP="00442AE7">
      <w:pPr>
        <w:pStyle w:val="Overskrift2"/>
        <w:spacing w:after="0" w:afterAutospacing="0"/>
        <w:rPr>
          <w:rFonts w:ascii="Scene Std" w:eastAsia="Cambria" w:hAnsi="Scene Std"/>
          <w:szCs w:val="44"/>
          <w:lang w:eastAsia="en-US"/>
        </w:rPr>
      </w:pPr>
      <w:r w:rsidRPr="00442AE7">
        <w:rPr>
          <w:rFonts w:ascii="Scene Std" w:hAnsi="Scene Std"/>
          <w:szCs w:val="44"/>
        </w:rPr>
        <w:t>Veiledningssamtale med elev i arbeidsuka</w:t>
      </w:r>
    </w:p>
    <w:p w14:paraId="478EF408" w14:textId="77777777" w:rsidR="00442AE7" w:rsidRDefault="00442AE7" w:rsidP="00442AE7">
      <w:pPr>
        <w:rPr>
          <w:rFonts w:ascii="Scene Std" w:hAnsi="Scene Std"/>
        </w:rPr>
      </w:pPr>
      <w:r w:rsidRPr="00442AE7">
        <w:rPr>
          <w:rFonts w:ascii="Scene Std" w:hAnsi="Scene Std"/>
        </w:rPr>
        <w:t>Veiledning er en viktig del av det å gi eleven en god opplevelse i arbeidslivet. Gjennom samtale og refleksjon får eleven hjelp til å forstå, utvikle og sette ord på egne erfaringer. Her får du noen råd og forslag til hvordan du som veileder kan gjennomføre en god veiledningssamtale i løpet av uka.</w:t>
      </w:r>
    </w:p>
    <w:p w14:paraId="1656837B" w14:textId="77777777" w:rsidR="00442AE7" w:rsidRPr="00442AE7" w:rsidRDefault="00442AE7" w:rsidP="00442AE7">
      <w:pPr>
        <w:rPr>
          <w:rFonts w:ascii="Scene Std" w:hAnsi="Scene Std"/>
        </w:rPr>
      </w:pPr>
    </w:p>
    <w:p w14:paraId="33173433" w14:textId="77777777" w:rsidR="00442AE7" w:rsidRDefault="00442AE7" w:rsidP="00442AE7">
      <w:p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  <w:b/>
          <w:bCs/>
          <w:sz w:val="26"/>
          <w:szCs w:val="28"/>
        </w:rPr>
        <w:t>Ulike former for veiledning</w:t>
      </w:r>
    </w:p>
    <w:p w14:paraId="480D8BCD" w14:textId="608E8485" w:rsidR="00442AE7" w:rsidRPr="00442AE7" w:rsidRDefault="00442AE7" w:rsidP="00442AE7">
      <w:pPr>
        <w:pStyle w:val="Listeavsnitt"/>
        <w:numPr>
          <w:ilvl w:val="0"/>
          <w:numId w:val="29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Daglig, uformell veiledning kan skje spontant: på vei til oppdrag, ved kaffemaskinen, mens man jobber</w:t>
      </w:r>
    </w:p>
    <w:p w14:paraId="21CBC229" w14:textId="77777777" w:rsidR="00442AE7" w:rsidRPr="00442AE7" w:rsidRDefault="00442AE7" w:rsidP="00442AE7">
      <w:pPr>
        <w:pStyle w:val="Listeavsnitt"/>
        <w:numPr>
          <w:ilvl w:val="0"/>
          <w:numId w:val="29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Mer formell veiledning bør avtales på forhånd: hvor, når og hvor lenge.</w:t>
      </w:r>
    </w:p>
    <w:p w14:paraId="47EC5DE6" w14:textId="51991943" w:rsidR="00442AE7" w:rsidRPr="00442AE7" w:rsidRDefault="00442AE7" w:rsidP="00442AE7">
      <w:pPr>
        <w:pStyle w:val="Listeavsnitt"/>
        <w:numPr>
          <w:ilvl w:val="0"/>
          <w:numId w:val="29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Sørg for at det er ro og at dere ikke blir forstyrret i formelle samtaler.</w:t>
      </w:r>
    </w:p>
    <w:p w14:paraId="1A3EF05B" w14:textId="77777777" w:rsidR="00442AE7" w:rsidRPr="00442AE7" w:rsidRDefault="00442AE7" w:rsidP="00442AE7">
      <w:pPr>
        <w:rPr>
          <w:rFonts w:ascii="Scene Std" w:hAnsi="Scene Std"/>
          <w:b/>
          <w:bCs/>
          <w:sz w:val="26"/>
          <w:szCs w:val="28"/>
        </w:rPr>
      </w:pPr>
    </w:p>
    <w:p w14:paraId="2DAF4F2D" w14:textId="77777777" w:rsidR="00442AE7" w:rsidRDefault="00442AE7" w:rsidP="00442AE7">
      <w:p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  <w:b/>
          <w:bCs/>
          <w:sz w:val="26"/>
          <w:szCs w:val="28"/>
        </w:rPr>
        <w:t>Holdning, kroppsspråk og tilstedeværelse</w:t>
      </w:r>
    </w:p>
    <w:p w14:paraId="47D50B93" w14:textId="77777777" w:rsidR="00442AE7" w:rsidRPr="00442AE7" w:rsidRDefault="00442AE7" w:rsidP="00442AE7">
      <w:pPr>
        <w:pStyle w:val="Listeavsnitt"/>
        <w:numPr>
          <w:ilvl w:val="0"/>
          <w:numId w:val="30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Vær til stede – legg bort mobilen og vis at du lytter.</w:t>
      </w:r>
    </w:p>
    <w:p w14:paraId="7E70CCC9" w14:textId="77777777" w:rsidR="00442AE7" w:rsidRPr="00442AE7" w:rsidRDefault="00442AE7" w:rsidP="00442AE7">
      <w:pPr>
        <w:pStyle w:val="Listeavsnitt"/>
        <w:numPr>
          <w:ilvl w:val="0"/>
          <w:numId w:val="30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Møt eleven med varme, nysgjerrighet og respekt.</w:t>
      </w:r>
    </w:p>
    <w:p w14:paraId="031C7CF0" w14:textId="77777777" w:rsidR="00442AE7" w:rsidRPr="00442AE7" w:rsidRDefault="00442AE7" w:rsidP="00442AE7">
      <w:pPr>
        <w:pStyle w:val="Listeavsnitt"/>
        <w:numPr>
          <w:ilvl w:val="0"/>
          <w:numId w:val="30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Anerkjenn at det er normalt å gjøre feil, og at feil gir læring.</w:t>
      </w:r>
    </w:p>
    <w:p w14:paraId="5D3D0A1D" w14:textId="2480FAA6" w:rsidR="00442AE7" w:rsidRPr="00442AE7" w:rsidRDefault="00442AE7" w:rsidP="00442AE7">
      <w:pPr>
        <w:pStyle w:val="Listeavsnitt"/>
        <w:numPr>
          <w:ilvl w:val="0"/>
          <w:numId w:val="30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Vær rolig og trygg – det smitter.</w:t>
      </w:r>
    </w:p>
    <w:p w14:paraId="317AEF20" w14:textId="77777777" w:rsidR="00442AE7" w:rsidRPr="00442AE7" w:rsidRDefault="00442AE7" w:rsidP="00442AE7">
      <w:pPr>
        <w:rPr>
          <w:rFonts w:ascii="Scene Std" w:hAnsi="Scene Std"/>
          <w:b/>
          <w:bCs/>
          <w:sz w:val="26"/>
          <w:szCs w:val="28"/>
        </w:rPr>
      </w:pPr>
    </w:p>
    <w:p w14:paraId="637B251D" w14:textId="6F61A000" w:rsidR="00442AE7" w:rsidRDefault="00442AE7" w:rsidP="00442AE7">
      <w:p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  <w:b/>
          <w:bCs/>
          <w:sz w:val="26"/>
          <w:szCs w:val="28"/>
        </w:rPr>
        <w:t xml:space="preserve">Lytte, Bekrefte, Oppsummere </w:t>
      </w:r>
    </w:p>
    <w:p w14:paraId="004F83AB" w14:textId="77777777" w:rsidR="00442AE7" w:rsidRPr="00442AE7" w:rsidRDefault="00442AE7" w:rsidP="00442AE7">
      <w:pPr>
        <w:pStyle w:val="Listeavsnitt"/>
        <w:numPr>
          <w:ilvl w:val="0"/>
          <w:numId w:val="31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Lytt aktivt uten å avbryte.</w:t>
      </w:r>
    </w:p>
    <w:p w14:paraId="39399060" w14:textId="77777777" w:rsidR="00442AE7" w:rsidRPr="00442AE7" w:rsidRDefault="00442AE7" w:rsidP="00442AE7">
      <w:pPr>
        <w:pStyle w:val="Listeavsnitt"/>
        <w:numPr>
          <w:ilvl w:val="0"/>
          <w:numId w:val="31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Bekreft det eleven sier: «Det gir mening», «Jeg forstår».</w:t>
      </w:r>
    </w:p>
    <w:p w14:paraId="64FDB027" w14:textId="77777777" w:rsidR="00442AE7" w:rsidRPr="00442AE7" w:rsidRDefault="00442AE7" w:rsidP="00442AE7">
      <w:pPr>
        <w:pStyle w:val="Listeavsnitt"/>
        <w:numPr>
          <w:ilvl w:val="0"/>
          <w:numId w:val="31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Still åpne spørsmål: «Hva tenkte du da?», «Hvordan ville du gjort det neste gang?»</w:t>
      </w:r>
    </w:p>
    <w:p w14:paraId="14AD9A9A" w14:textId="77777777" w:rsidR="00442AE7" w:rsidRPr="00442AE7" w:rsidRDefault="00442AE7" w:rsidP="00442AE7">
      <w:pPr>
        <w:pStyle w:val="Listeavsnitt"/>
        <w:numPr>
          <w:ilvl w:val="0"/>
          <w:numId w:val="31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Speil elevens ord: «Så du følte deg litt usikker, sier du?»</w:t>
      </w:r>
    </w:p>
    <w:p w14:paraId="39AD91B1" w14:textId="0CF10085" w:rsidR="00442AE7" w:rsidRPr="00442AE7" w:rsidRDefault="00442AE7" w:rsidP="00442AE7">
      <w:pPr>
        <w:pStyle w:val="Listeavsnitt"/>
        <w:numPr>
          <w:ilvl w:val="0"/>
          <w:numId w:val="31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Oppsummer det dere har snakket om underveis.</w:t>
      </w:r>
    </w:p>
    <w:p w14:paraId="15A8BEC3" w14:textId="77777777" w:rsidR="00442AE7" w:rsidRPr="00442AE7" w:rsidRDefault="00442AE7" w:rsidP="00442AE7">
      <w:pPr>
        <w:rPr>
          <w:rFonts w:ascii="Scene Std" w:hAnsi="Scene Std"/>
          <w:b/>
          <w:bCs/>
          <w:sz w:val="26"/>
          <w:szCs w:val="28"/>
        </w:rPr>
      </w:pPr>
    </w:p>
    <w:p w14:paraId="6B7BBB27" w14:textId="77777777" w:rsidR="00442AE7" w:rsidRDefault="00442AE7" w:rsidP="00442AE7">
      <w:p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  <w:b/>
          <w:bCs/>
          <w:sz w:val="26"/>
          <w:szCs w:val="28"/>
        </w:rPr>
        <w:t>Avslutning av samtalen</w:t>
      </w:r>
    </w:p>
    <w:p w14:paraId="65B18C86" w14:textId="77777777" w:rsidR="00442AE7" w:rsidRPr="00442AE7" w:rsidRDefault="00442AE7" w:rsidP="00442AE7">
      <w:pPr>
        <w:pStyle w:val="Listeavsnitt"/>
        <w:numPr>
          <w:ilvl w:val="0"/>
          <w:numId w:val="32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Still spørsmålet: «Hva tenker du nå i forhold til målet vi snakket om i starten?»</w:t>
      </w:r>
    </w:p>
    <w:p w14:paraId="0B480025" w14:textId="77777777" w:rsidR="00442AE7" w:rsidRPr="00442AE7" w:rsidRDefault="00442AE7" w:rsidP="00442AE7">
      <w:pPr>
        <w:pStyle w:val="Listeavsnitt"/>
        <w:numPr>
          <w:ilvl w:val="0"/>
          <w:numId w:val="32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La eleven oppsummere med egne ord.</w:t>
      </w:r>
    </w:p>
    <w:p w14:paraId="6EA5FC38" w14:textId="03EBE1F4" w:rsidR="00442AE7" w:rsidRPr="00442AE7" w:rsidRDefault="00442AE7" w:rsidP="00442AE7">
      <w:pPr>
        <w:pStyle w:val="Listeavsnitt"/>
        <w:numPr>
          <w:ilvl w:val="0"/>
          <w:numId w:val="32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Gi rom for refleksjon: «Hvis du skulle løst dette på en annen måte, hva kunne det vært?»</w:t>
      </w:r>
    </w:p>
    <w:p w14:paraId="7982B535" w14:textId="77777777" w:rsidR="00442AE7" w:rsidRPr="00442AE7" w:rsidRDefault="00442AE7" w:rsidP="00442AE7">
      <w:pPr>
        <w:rPr>
          <w:rFonts w:ascii="Scene Std" w:hAnsi="Scene Std"/>
          <w:b/>
          <w:bCs/>
          <w:sz w:val="26"/>
          <w:szCs w:val="28"/>
        </w:rPr>
      </w:pPr>
    </w:p>
    <w:p w14:paraId="527A0117" w14:textId="77777777" w:rsidR="00442AE7" w:rsidRDefault="00442AE7" w:rsidP="00442AE7">
      <w:p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  <w:b/>
          <w:bCs/>
          <w:sz w:val="26"/>
          <w:szCs w:val="28"/>
        </w:rPr>
        <w:t>Refleksjon og tilbakemelding</w:t>
      </w:r>
    </w:p>
    <w:p w14:paraId="6E532825" w14:textId="77777777" w:rsidR="00442AE7" w:rsidRPr="00442AE7" w:rsidRDefault="00442AE7" w:rsidP="00442AE7">
      <w:pPr>
        <w:pStyle w:val="Listeavsnitt"/>
        <w:numPr>
          <w:ilvl w:val="0"/>
          <w:numId w:val="33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Bruk 2+1-modellen:</w:t>
      </w:r>
    </w:p>
    <w:p w14:paraId="73077DBD" w14:textId="77777777" w:rsidR="00442AE7" w:rsidRPr="00442AE7" w:rsidRDefault="00442AE7" w:rsidP="00442AE7">
      <w:pPr>
        <w:pStyle w:val="Listeavsnitt"/>
        <w:numPr>
          <w:ilvl w:val="1"/>
          <w:numId w:val="33"/>
        </w:numPr>
        <w:rPr>
          <w:rFonts w:ascii="Scene Std" w:hAnsi="Scene Std"/>
          <w:b/>
          <w:bCs/>
          <w:sz w:val="26"/>
          <w:szCs w:val="28"/>
        </w:rPr>
      </w:pPr>
      <w:r>
        <w:rPr>
          <w:rFonts w:ascii="Scene Std" w:hAnsi="Scene Std"/>
        </w:rPr>
        <w:t>T</w:t>
      </w:r>
      <w:r w:rsidRPr="00442AE7">
        <w:rPr>
          <w:rFonts w:ascii="Scene Std" w:hAnsi="Scene Std"/>
        </w:rPr>
        <w:t>o ting du er fornøyd med</w:t>
      </w:r>
    </w:p>
    <w:p w14:paraId="334D46D6" w14:textId="2B74D92C" w:rsidR="00442AE7" w:rsidRPr="00442AE7" w:rsidRDefault="00442AE7" w:rsidP="00442AE7">
      <w:pPr>
        <w:pStyle w:val="Listeavsnitt"/>
        <w:numPr>
          <w:ilvl w:val="1"/>
          <w:numId w:val="33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Én ting du vil gjøre bedre eller annerledes</w:t>
      </w:r>
    </w:p>
    <w:p w14:paraId="06F9D958" w14:textId="77777777" w:rsidR="00442AE7" w:rsidRPr="00442AE7" w:rsidRDefault="00442AE7" w:rsidP="00442AE7">
      <w:pPr>
        <w:pStyle w:val="Listeavsnitt"/>
        <w:numPr>
          <w:ilvl w:val="0"/>
          <w:numId w:val="33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Si «Jeg vil at…» i stedet for «Du må…» – det skaper tryggere kommunikasjon.</w:t>
      </w:r>
    </w:p>
    <w:p w14:paraId="0CC7EBED" w14:textId="230EB9C7" w:rsidR="00442AE7" w:rsidRPr="00442AE7" w:rsidRDefault="00442AE7" w:rsidP="00442AE7">
      <w:pPr>
        <w:pStyle w:val="Listeavsnitt"/>
        <w:numPr>
          <w:ilvl w:val="0"/>
          <w:numId w:val="33"/>
        </w:numPr>
        <w:rPr>
          <w:rFonts w:ascii="Scene Std" w:hAnsi="Scene Std"/>
          <w:b/>
          <w:bCs/>
          <w:sz w:val="26"/>
          <w:szCs w:val="28"/>
        </w:rPr>
      </w:pPr>
      <w:r w:rsidRPr="00442AE7">
        <w:rPr>
          <w:rFonts w:ascii="Scene Std" w:hAnsi="Scene Std"/>
        </w:rPr>
        <w:t>Hjelp eleven å sette ord på det de har lært, og hva de tar med seg videre.</w:t>
      </w:r>
    </w:p>
    <w:p w14:paraId="56D7C497" w14:textId="77777777" w:rsidR="00442AE7" w:rsidRPr="00464840" w:rsidRDefault="00442AE7" w:rsidP="00464840">
      <w:pPr>
        <w:rPr>
          <w:rFonts w:ascii="Scene Std" w:hAnsi="Scene Std"/>
        </w:rPr>
      </w:pPr>
    </w:p>
    <w:p w14:paraId="667B86B2" w14:textId="013C10A2" w:rsidR="006E1802" w:rsidRPr="00824B12" w:rsidRDefault="006E1802" w:rsidP="006E1802">
      <w:pPr>
        <w:rPr>
          <w:rFonts w:ascii="Scene Std" w:hAnsi="Scene Std"/>
          <w:b/>
          <w:bCs/>
          <w:sz w:val="28"/>
          <w:szCs w:val="32"/>
        </w:rPr>
      </w:pP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DA9"/>
    <w:multiLevelType w:val="hybridMultilevel"/>
    <w:tmpl w:val="72BAE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E7166"/>
    <w:multiLevelType w:val="hybridMultilevel"/>
    <w:tmpl w:val="4EB62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B2CE9"/>
    <w:multiLevelType w:val="hybridMultilevel"/>
    <w:tmpl w:val="2A9AB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900B5"/>
    <w:multiLevelType w:val="hybridMultilevel"/>
    <w:tmpl w:val="822AE4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81129"/>
    <w:multiLevelType w:val="hybridMultilevel"/>
    <w:tmpl w:val="13005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0741F"/>
    <w:multiLevelType w:val="hybridMultilevel"/>
    <w:tmpl w:val="46242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376EA"/>
    <w:multiLevelType w:val="hybridMultilevel"/>
    <w:tmpl w:val="4BAC8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0123CE"/>
    <w:multiLevelType w:val="hybridMultilevel"/>
    <w:tmpl w:val="BA62D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D5FC5"/>
    <w:multiLevelType w:val="hybridMultilevel"/>
    <w:tmpl w:val="C92C4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8"/>
  </w:num>
  <w:num w:numId="2" w16cid:durableId="827088661">
    <w:abstractNumId w:val="13"/>
  </w:num>
  <w:num w:numId="3" w16cid:durableId="1641031772">
    <w:abstractNumId w:val="12"/>
  </w:num>
  <w:num w:numId="4" w16cid:durableId="1748959506">
    <w:abstractNumId w:val="4"/>
  </w:num>
  <w:num w:numId="5" w16cid:durableId="200557161">
    <w:abstractNumId w:val="8"/>
  </w:num>
  <w:num w:numId="6" w16cid:durableId="1075542774">
    <w:abstractNumId w:val="18"/>
  </w:num>
  <w:num w:numId="7" w16cid:durableId="696589447">
    <w:abstractNumId w:val="3"/>
  </w:num>
  <w:num w:numId="8" w16cid:durableId="19035185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18"/>
  </w:num>
  <w:num w:numId="10" w16cid:durableId="589050210">
    <w:abstractNumId w:val="3"/>
  </w:num>
  <w:num w:numId="11" w16cid:durableId="125515756">
    <w:abstractNumId w:val="2"/>
  </w:num>
  <w:num w:numId="12" w16cid:durableId="1574664044">
    <w:abstractNumId w:val="5"/>
  </w:num>
  <w:num w:numId="13" w16cid:durableId="1965843407">
    <w:abstractNumId w:val="10"/>
  </w:num>
  <w:num w:numId="14" w16cid:durableId="1172257763">
    <w:abstractNumId w:val="19"/>
  </w:num>
  <w:num w:numId="15" w16cid:durableId="604583082">
    <w:abstractNumId w:val="24"/>
  </w:num>
  <w:num w:numId="16" w16cid:durableId="878930447">
    <w:abstractNumId w:val="6"/>
  </w:num>
  <w:num w:numId="17" w16cid:durableId="1758860531">
    <w:abstractNumId w:val="1"/>
  </w:num>
  <w:num w:numId="18" w16cid:durableId="891499858">
    <w:abstractNumId w:val="22"/>
  </w:num>
  <w:num w:numId="19" w16cid:durableId="1514683130">
    <w:abstractNumId w:val="28"/>
  </w:num>
  <w:num w:numId="20" w16cid:durableId="2091542530">
    <w:abstractNumId w:val="21"/>
  </w:num>
  <w:num w:numId="21" w16cid:durableId="1274363816">
    <w:abstractNumId w:val="23"/>
  </w:num>
  <w:num w:numId="22" w16cid:durableId="1621106458">
    <w:abstractNumId w:val="25"/>
  </w:num>
  <w:num w:numId="23" w16cid:durableId="1672565426">
    <w:abstractNumId w:val="11"/>
  </w:num>
  <w:num w:numId="24" w16cid:durableId="748969201">
    <w:abstractNumId w:val="20"/>
  </w:num>
  <w:num w:numId="25" w16cid:durableId="1278218579">
    <w:abstractNumId w:val="15"/>
  </w:num>
  <w:num w:numId="26" w16cid:durableId="1304701084">
    <w:abstractNumId w:val="7"/>
  </w:num>
  <w:num w:numId="27" w16cid:durableId="913929932">
    <w:abstractNumId w:val="16"/>
  </w:num>
  <w:num w:numId="28" w16cid:durableId="1756710400">
    <w:abstractNumId w:val="9"/>
  </w:num>
  <w:num w:numId="29" w16cid:durableId="1320692853">
    <w:abstractNumId w:val="14"/>
  </w:num>
  <w:num w:numId="30" w16cid:durableId="1044717202">
    <w:abstractNumId w:val="0"/>
  </w:num>
  <w:num w:numId="31" w16cid:durableId="752168461">
    <w:abstractNumId w:val="27"/>
  </w:num>
  <w:num w:numId="32" w16cid:durableId="487063627">
    <w:abstractNumId w:val="26"/>
  </w:num>
  <w:num w:numId="33" w16cid:durableId="11731803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C40DC"/>
    <w:rsid w:val="000E32D5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706FE"/>
    <w:rsid w:val="003A5312"/>
    <w:rsid w:val="003D2D5E"/>
    <w:rsid w:val="003F5512"/>
    <w:rsid w:val="003F6033"/>
    <w:rsid w:val="004345F4"/>
    <w:rsid w:val="00442AE7"/>
    <w:rsid w:val="00464840"/>
    <w:rsid w:val="004A3934"/>
    <w:rsid w:val="00541BDD"/>
    <w:rsid w:val="0054785D"/>
    <w:rsid w:val="0055099B"/>
    <w:rsid w:val="00563095"/>
    <w:rsid w:val="005721DF"/>
    <w:rsid w:val="00597A0D"/>
    <w:rsid w:val="005A0092"/>
    <w:rsid w:val="005B4768"/>
    <w:rsid w:val="005D1836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50016"/>
    <w:rsid w:val="00960874"/>
    <w:rsid w:val="009923C9"/>
    <w:rsid w:val="009B688F"/>
    <w:rsid w:val="009E6EB5"/>
    <w:rsid w:val="00A22DEC"/>
    <w:rsid w:val="00A3716E"/>
    <w:rsid w:val="00A63297"/>
    <w:rsid w:val="00AC26FA"/>
    <w:rsid w:val="00B038D1"/>
    <w:rsid w:val="00B2113F"/>
    <w:rsid w:val="00B82BA5"/>
    <w:rsid w:val="00B83B9A"/>
    <w:rsid w:val="00BB7C22"/>
    <w:rsid w:val="00BF2087"/>
    <w:rsid w:val="00C00526"/>
    <w:rsid w:val="00C1388E"/>
    <w:rsid w:val="00C51D1E"/>
    <w:rsid w:val="00C62F72"/>
    <w:rsid w:val="00C76F0A"/>
    <w:rsid w:val="00CD3614"/>
    <w:rsid w:val="00CE0F52"/>
    <w:rsid w:val="00CE2C50"/>
    <w:rsid w:val="00D3290F"/>
    <w:rsid w:val="00D346ED"/>
    <w:rsid w:val="00D40F66"/>
    <w:rsid w:val="00D94EFD"/>
    <w:rsid w:val="00DA4E06"/>
    <w:rsid w:val="00DC211F"/>
    <w:rsid w:val="00DF6067"/>
    <w:rsid w:val="00E70B98"/>
    <w:rsid w:val="00EB719F"/>
    <w:rsid w:val="00F03174"/>
    <w:rsid w:val="00F0557B"/>
    <w:rsid w:val="00F056AF"/>
    <w:rsid w:val="00F320A0"/>
    <w:rsid w:val="00F62E64"/>
    <w:rsid w:val="00F62F21"/>
    <w:rsid w:val="00F67016"/>
    <w:rsid w:val="00F87E72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4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48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11</TotalTime>
  <Pages>1</Pages>
  <Words>264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3</cp:revision>
  <cp:lastPrinted>2025-06-18T11:37:00Z</cp:lastPrinted>
  <dcterms:created xsi:type="dcterms:W3CDTF">2025-06-27T10:29:00Z</dcterms:created>
  <dcterms:modified xsi:type="dcterms:W3CDTF">2025-06-27T10:40:00Z</dcterms:modified>
</cp:coreProperties>
</file>